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line="276"/>
      </w:pPr>
      <w:r>
        <w:rPr>
          <w:rFonts w:ascii="Calibri" w:cs="Calibri" w:eastAsia="Calibri" w:hAnsi="Calibri"/>
          <w:i/>
          <w:iCs/>
          <w:color w:val="888888"/>
          <w:sz w:val="18"/>
          <w:szCs w:val="18"/>
        </w:rPr>
        <w:t xml:space="preserve">Fill in the yellow bits, then copy this into an email to your manager (or print it). Delete this line first.</w:t>
      </w:r>
    </w:p>
    <w:p>
      <w:pPr>
        <w:spacing w:after="360" w:line="276"/>
      </w:pPr>
      <w:r>
        <w:rPr>
          <w:rFonts w:ascii="Calibri" w:cs="Calibri" w:eastAsia="Calibri" w:hAnsi="Calibri"/>
          <w:b/>
          <w:bCs/>
          <w:color w:val="222222"/>
          <w:sz w:val="22"/>
          <w:szCs w:val="22"/>
        </w:rPr>
        <w:t xml:space="preserve">Subject: Contract Law for Non-Lawyers course – OK to go?</w:t>
      </w:r>
    </w:p>
    <w:p>
      <w:pPr>
        <w:spacing w:after="200" w:line="276"/>
      </w:pPr>
      <w:r>
        <w:rPr>
          <w:rFonts w:ascii="Calibri" w:cs="Calibri" w:eastAsia="Calibri" w:hAnsi="Calibri"/>
          <w:color w:val="222222"/>
          <w:sz w:val="22"/>
          <w:szCs w:val="22"/>
        </w:rPr>
        <w:t xml:space="preserve">Hi </w:t>
      </w:r>
      <w:r>
        <w:rPr>
          <w:rFonts w:ascii="Calibri" w:cs="Calibri" w:eastAsia="Calibri" w:hAnsi="Calibri"/>
          <w:color w:val="222222"/>
          <w:sz w:val="22"/>
          <w:szCs w:val="22"/>
          <w:highlight w:val="yellow"/>
          <w:highlightCs w:val="yellow"/>
        </w:rPr>
        <w:t xml:space="preserve">name</w:t>
      </w:r>
      <w:r>
        <w:rPr>
          <w:rFonts w:ascii="Calibri" w:cs="Calibri" w:eastAsia="Calibri" w:hAnsi="Calibri"/>
          <w:color w:val="222222"/>
          <w:sz w:val="22"/>
          <w:szCs w:val="22"/>
        </w:rPr>
        <w:t xml:space="preserve">,</w:t>
      </w:r>
    </w:p>
    <w:p>
      <w:pPr>
        <w:spacing w:after="200" w:line="276"/>
      </w:pPr>
      <w:r>
        <w:rPr>
          <w:rFonts w:ascii="Calibri" w:cs="Calibri" w:eastAsia="Calibri" w:hAnsi="Calibri"/>
          <w:color w:val="222222"/>
          <w:sz w:val="22"/>
          <w:szCs w:val="22"/>
        </w:rPr>
        <w:t xml:space="preserve">I’ve come across a course I think would be really useful for my role and wanted to run it past you.</w:t>
      </w:r>
    </w:p>
    <w:p>
      <w:pPr>
        <w:spacing w:after="200" w:line="276"/>
      </w:pPr>
      <w:r>
        <w:rPr>
          <w:rFonts w:ascii="Calibri" w:cs="Calibri" w:eastAsia="Calibri" w:hAnsi="Calibri"/>
          <w:color w:val="222222"/>
          <w:sz w:val="22"/>
          <w:szCs w:val="22"/>
        </w:rPr>
        <w:t xml:space="preserve">It’s called Contract Law for Non-Lawyers New Zealand, run by The Leadership Institute and taught by Alan Prasad, a commercial lawyer. It’s designed for people who deal with contracts regularly but have never had any formal training in them, which is pretty much me. It’s all based on New Zealand law, including the Contract and Commercial Law Act and the Government Procurement Rules.</w:t>
      </w:r>
    </w:p>
    <w:p>
      <w:pPr>
        <w:spacing w:after="200" w:line="276"/>
      </w:pPr>
      <w:r>
        <w:rPr>
          <w:rFonts w:ascii="Calibri" w:cs="Calibri" w:eastAsia="Calibri" w:hAnsi="Calibri"/>
          <w:color w:val="222222"/>
          <w:sz w:val="22"/>
          <w:szCs w:val="22"/>
        </w:rPr>
        <w:t xml:space="preserve">A lot of my work involves </w:t>
      </w:r>
      <w:r>
        <w:rPr>
          <w:rFonts w:ascii="Calibri" w:cs="Calibri" w:eastAsia="Calibri" w:hAnsi="Calibri"/>
          <w:color w:val="222222"/>
          <w:sz w:val="22"/>
          <w:szCs w:val="22"/>
          <w:highlight w:val="yellow"/>
          <w:highlightCs w:val="yellow"/>
        </w:rPr>
        <w:t xml:space="preserve">reviewing supplier agreements and managing our contracts</w:t>
      </w:r>
      <w:r>
        <w:rPr>
          <w:rFonts w:ascii="Calibri" w:cs="Calibri" w:eastAsia="Calibri" w:hAnsi="Calibri"/>
          <w:color w:val="222222"/>
          <w:sz w:val="22"/>
          <w:szCs w:val="22"/>
        </w:rPr>
        <w:t xml:space="preserve">, and most of what I know I’ve picked up on the job. I’d like to be more confident that I’m picking up the things that could cause us problems later, like indemnities, liability caps and unfair terms, and know what to do if something goes wrong with a supplier. </w:t>
      </w:r>
      <w:r>
        <w:rPr>
          <w:rFonts w:ascii="Calibri" w:cs="Calibri" w:eastAsia="Calibri" w:hAnsi="Calibri"/>
          <w:color w:val="222222"/>
          <w:sz w:val="22"/>
          <w:szCs w:val="22"/>
          <w:highlight w:val="yellow"/>
          <w:highlightCs w:val="yellow"/>
        </w:rPr>
        <w:t xml:space="preserve">For example, the issue we had with … last year.</w:t>
      </w:r>
    </w:p>
    <w:p>
      <w:pPr>
        <w:spacing w:after="80" w:line="276"/>
      </w:pPr>
      <w:r>
        <w:rPr>
          <w:rFonts w:ascii="Calibri" w:cs="Calibri" w:eastAsia="Calibri" w:hAnsi="Calibri"/>
          <w:color w:val="222222"/>
          <w:sz w:val="22"/>
          <w:szCs w:val="22"/>
        </w:rPr>
        <w:t xml:space="preserve">The details:</w:t>
      </w:r>
    </w:p>
    <w:p>
      <w:pPr>
        <w:spacing w:after="40" w:line="276"/>
      </w:pPr>
      <w:r>
        <w:rPr>
          <w:rFonts w:ascii="Calibri" w:cs="Calibri" w:eastAsia="Calibri" w:hAnsi="Calibri"/>
          <w:color w:val="222222"/>
          <w:sz w:val="22"/>
          <w:szCs w:val="22"/>
        </w:rPr>
        <w:t xml:space="preserve">Day: </w:t>
      </w:r>
      <w:r>
        <w:rPr>
          <w:rFonts w:ascii="Calibri" w:cs="Calibri" w:eastAsia="Calibri" w:hAnsi="Calibri"/>
          <w:color w:val="222222"/>
          <w:sz w:val="22"/>
          <w:szCs w:val="22"/>
          <w:highlight w:val="yellow"/>
          <w:highlightCs w:val="yellow"/>
        </w:rPr>
        <w:t xml:space="preserve">Day One – Foundations</w:t>
      </w:r>
    </w:p>
    <w:p>
      <w:pPr>
        <w:spacing w:after="40" w:line="276"/>
      </w:pPr>
      <w:r>
        <w:rPr>
          <w:rFonts w:ascii="Calibri" w:cs="Calibri" w:eastAsia="Calibri" w:hAnsi="Calibri"/>
          <w:color w:val="222222"/>
          <w:sz w:val="22"/>
          <w:szCs w:val="22"/>
        </w:rPr>
        <w:t xml:space="preserve">When and where: </w:t>
      </w:r>
      <w:r>
        <w:rPr>
          <w:rFonts w:ascii="Calibri" w:cs="Calibri" w:eastAsia="Calibri" w:hAnsi="Calibri"/>
          <w:color w:val="222222"/>
          <w:sz w:val="22"/>
          <w:szCs w:val="22"/>
          <w:highlight w:val="yellow"/>
          <w:highlightCs w:val="yellow"/>
        </w:rPr>
        <w:t xml:space="preserve">Tuesday 9 March, Cliftons Auckland</w:t>
      </w:r>
    </w:p>
    <w:p>
      <w:pPr>
        <w:spacing w:after="40" w:line="276"/>
      </w:pPr>
      <w:r>
        <w:rPr>
          <w:rFonts w:ascii="Calibri" w:cs="Calibri" w:eastAsia="Calibri" w:hAnsi="Calibri"/>
          <w:color w:val="222222"/>
          <w:sz w:val="22"/>
          <w:szCs w:val="22"/>
        </w:rPr>
        <w:t xml:space="preserve">Cost: </w:t>
      </w:r>
      <w:r>
        <w:rPr>
          <w:rFonts w:ascii="Calibri" w:cs="Calibri" w:eastAsia="Calibri" w:hAnsi="Calibri"/>
          <w:color w:val="222222"/>
          <w:sz w:val="22"/>
          <w:szCs w:val="22"/>
          <w:highlight w:val="yellow"/>
          <w:highlightCs w:val="yellow"/>
        </w:rPr>
        <w:t xml:space="preserve">NZ$1,299</w:t>
      </w:r>
      <w:r>
        <w:rPr>
          <w:rFonts w:ascii="Calibri" w:cs="Calibri" w:eastAsia="Calibri" w:hAnsi="Calibri"/>
          <w:color w:val="222222"/>
          <w:sz w:val="22"/>
          <w:szCs w:val="22"/>
        </w:rPr>
        <w:t xml:space="preserve"> + GST</w:t>
      </w:r>
    </w:p>
    <w:p>
      <w:pPr>
        <w:spacing w:after="200" w:line="276"/>
      </w:pPr>
      <w:r>
        <w:rPr>
          <w:rFonts w:ascii="Calibri" w:cs="Calibri" w:eastAsia="Calibri" w:hAnsi="Calibri"/>
          <w:color w:val="222222"/>
          <w:sz w:val="22"/>
          <w:szCs w:val="22"/>
        </w:rPr>
        <w:t xml:space="preserve">It counts for 6 CPD hours and I’d get a certificate of attendance.</w:t>
      </w:r>
    </w:p>
    <w:p>
      <w:pPr>
        <w:spacing w:after="200" w:line="276"/>
      </w:pPr>
      <w:r>
        <w:rPr>
          <w:rFonts w:ascii="Calibri" w:cs="Calibri" w:eastAsia="Calibri" w:hAnsi="Calibri"/>
          <w:color w:val="222222"/>
          <w:sz w:val="22"/>
          <w:szCs w:val="22"/>
        </w:rPr>
        <w:t xml:space="preserve">When I’m back, I’m happy to </w:t>
      </w:r>
      <w:r>
        <w:rPr>
          <w:rFonts w:ascii="Calibri" w:cs="Calibri" w:eastAsia="Calibri" w:hAnsi="Calibri"/>
          <w:color w:val="222222"/>
          <w:sz w:val="22"/>
          <w:szCs w:val="22"/>
          <w:highlight w:val="yellow"/>
          <w:highlightCs w:val="yellow"/>
        </w:rPr>
        <w:t xml:space="preserve">share what I learned at a team meeting and go through one of our current contracts with it</w:t>
      </w:r>
      <w:r>
        <w:rPr>
          <w:rFonts w:ascii="Calibri" w:cs="Calibri" w:eastAsia="Calibri" w:hAnsi="Calibri"/>
          <w:color w:val="222222"/>
          <w:sz w:val="22"/>
          <w:szCs w:val="22"/>
        </w:rPr>
        <w:t xml:space="preserve">.</w:t>
      </w:r>
    </w:p>
    <w:p>
      <w:pPr>
        <w:spacing w:after="80" w:line="276"/>
      </w:pPr>
      <w:r>
        <w:rPr>
          <w:rFonts w:ascii="Calibri" w:cs="Calibri" w:eastAsia="Calibri" w:hAnsi="Calibri"/>
          <w:color w:val="222222"/>
          <w:sz w:val="22"/>
          <w:szCs w:val="22"/>
        </w:rPr>
        <w:t xml:space="preserve">The price goes up closer to the date, so if it’s a yes I’d like to book in soon. Here’s the full agenda if you’d like a look:</w:t>
      </w:r>
    </w:p>
    <w:p>
      <w:pPr>
        <w:spacing w:after="200"/>
      </w:pPr>
      <w:hyperlink w:history="1" r:id="rIddiqkabikk62xu6wyj7zfg">
        <w:r>
          <w:rPr>
            <w:rFonts w:ascii="Calibri" w:cs="Calibri" w:eastAsia="Calibri" w:hAnsi="Calibri"/>
            <w:color w:val="1F5FAD"/>
            <w:sz w:val="22"/>
            <w:szCs w:val="22"/>
            <w:u w:val="single"/>
          </w:rPr>
          <w:t xml:space="preserve">https://www.theleadershipinstitute.com.au/contract-law-for-non-lawyers-nz</w:t>
        </w:r>
      </w:hyperlink>
    </w:p>
    <w:p>
      <w:pPr>
        <w:spacing w:after="200" w:line="276"/>
      </w:pPr>
      <w:r>
        <w:rPr>
          <w:rFonts w:ascii="Calibri" w:cs="Calibri" w:eastAsia="Calibri" w:hAnsi="Calibri"/>
          <w:color w:val="222222"/>
          <w:sz w:val="22"/>
          <w:szCs w:val="22"/>
        </w:rPr>
        <w:t xml:space="preserve">Happy to chat about it if that’s easier.</w:t>
      </w:r>
    </w:p>
    <w:p>
      <w:pPr>
        <w:spacing w:after="40" w:line="276"/>
      </w:pPr>
      <w:r>
        <w:rPr>
          <w:rFonts w:ascii="Calibri" w:cs="Calibri" w:eastAsia="Calibri" w:hAnsi="Calibri"/>
          <w:color w:val="222222"/>
          <w:sz w:val="22"/>
          <w:szCs w:val="22"/>
        </w:rPr>
        <w:t xml:space="preserve">Thanks,</w:t>
      </w:r>
    </w:p>
    <w:p>
      <w:pPr>
        <w:spacing w:after="200" w:line="276"/>
      </w:pPr>
      <w:r>
        <w:rPr>
          <w:rFonts w:ascii="Calibri" w:cs="Calibri" w:eastAsia="Calibri" w:hAnsi="Calibri"/>
          <w:color w:val="222222"/>
          <w:sz w:val="22"/>
          <w:szCs w:val="22"/>
          <w:highlight w:val="yellow"/>
          <w:highlightCs w:val="yellow"/>
        </w:rPr>
        <w:t xml:space="preserve">Your name</w:t>
      </w:r>
    </w:p>
    <w:sectPr>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qkabikk62xu6wyj7zfg" Type="http://schemas.openxmlformats.org/officeDocument/2006/relationships/hyperlink" Target="https://www.theleadershipinstitute.com.au/contract-law-for-non-lawyers-nz"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to attend Contract Law for Non-Lawyers New Zealand</dc:title>
  <dc:creator>The Leadership Institute</dc:creator>
  <cp:lastModifiedBy>Un-named</cp:lastModifiedBy>
  <cp:revision>1</cp:revision>
  <dcterms:created xsi:type="dcterms:W3CDTF">2026-10-18T23:28:11.103Z</dcterms:created>
  <dcterms:modified xsi:type="dcterms:W3CDTF">2026-10-18T23:28:11.109Z</dcterms:modified>
</cp:coreProperties>
</file>

<file path=docProps/custom.xml><?xml version="1.0" encoding="utf-8"?>
<Properties xmlns="http://schemas.openxmlformats.org/officeDocument/2006/custom-properties" xmlns:vt="http://schemas.openxmlformats.org/officeDocument/2006/docPropsVTypes"/>
</file>